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67" w:rsidRDefault="00235867" w:rsidP="00235867">
      <w:pPr>
        <w:jc w:val="right"/>
      </w:pPr>
      <w:r>
        <w:t>УТВЕРЖДАЮ</w:t>
      </w:r>
    </w:p>
    <w:p w:rsidR="00235867" w:rsidRDefault="00235867" w:rsidP="00235867">
      <w:pPr>
        <w:jc w:val="right"/>
      </w:pPr>
      <w:r>
        <w:t>Директор ООО "Голден Хорс"</w:t>
      </w:r>
    </w:p>
    <w:p w:rsidR="00235867" w:rsidRDefault="00235867" w:rsidP="00235867">
      <w:pPr>
        <w:jc w:val="right"/>
      </w:pPr>
      <w:r>
        <w:t>____________________ Н. А. Курочкина</w:t>
      </w:r>
    </w:p>
    <w:p w:rsidR="00235867" w:rsidRDefault="00235867" w:rsidP="00235867">
      <w:pPr>
        <w:jc w:val="right"/>
      </w:pPr>
      <w:r>
        <w:t>15.03.2019</w:t>
      </w:r>
    </w:p>
    <w:p w:rsidR="00235867" w:rsidRDefault="00235867" w:rsidP="00235867">
      <w:pPr>
        <w:jc w:val="right"/>
      </w:pPr>
      <w:r>
        <w:t>М.П.</w:t>
      </w:r>
    </w:p>
    <w:p w:rsidR="00235867" w:rsidRDefault="00235867" w:rsidP="00235867"/>
    <w:p w:rsidR="00235867" w:rsidRDefault="00235867" w:rsidP="00235867">
      <w:pPr>
        <w:jc w:val="center"/>
      </w:pPr>
      <w:r>
        <w:t>ПОЛИТИКА В ОТНОШЕНИИ ОБРАБОТКИ ПЕРСОНАЛЬНЫХ ДАННЫХ В ООО "Голден Хорс"</w:t>
      </w:r>
    </w:p>
    <w:p w:rsidR="00235867" w:rsidRDefault="00235867" w:rsidP="00235867">
      <w:pPr>
        <w:jc w:val="center"/>
      </w:pPr>
      <w:r>
        <w:t>1. Общие положения</w:t>
      </w:r>
    </w:p>
    <w:p w:rsidR="00235867" w:rsidRDefault="00235867" w:rsidP="00444119">
      <w:pPr>
        <w:jc w:val="both"/>
      </w:pPr>
      <w:r>
        <w:t xml:space="preserve">1.1. 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ООО "Голден Хорс" (далее — Оператор). </w:t>
      </w:r>
    </w:p>
    <w:p w:rsidR="00235867" w:rsidRDefault="00235867" w:rsidP="00235867">
      <w:r>
        <w:t xml:space="preserve">1.2. Политика разработана в соответствии действующим законодательством </w:t>
      </w:r>
      <w:proofErr w:type="gramStart"/>
      <w:r>
        <w:t>РФ .</w:t>
      </w:r>
      <w:proofErr w:type="gramEnd"/>
      <w:r>
        <w:t xml:space="preserve"> </w:t>
      </w:r>
    </w:p>
    <w:p w:rsidR="00235867" w:rsidRDefault="00235867" w:rsidP="00235867">
      <w:r>
        <w:t>1.3. 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235867" w:rsidRDefault="00235867" w:rsidP="00235867">
      <w:pPr>
        <w:jc w:val="center"/>
      </w:pPr>
      <w:r>
        <w:t>2. Сведения об операторе</w:t>
      </w:r>
    </w:p>
    <w:p w:rsidR="00235867" w:rsidRDefault="00235867" w:rsidP="00444119">
      <w:pPr>
        <w:jc w:val="both"/>
      </w:pPr>
      <w:r>
        <w:t>2.1. Оператор ведет свою деятельность по адресу: Ростовская область, Неклиновский район, Новобессергеневское сельское поселение, 3-й км Мариупольского шоссе</w:t>
      </w:r>
      <w:r w:rsidRPr="003D2E75">
        <w:t xml:space="preserve">.  Директор Курочкина Наталья Анатольевна (телефон +7 (928) </w:t>
      </w:r>
      <w:r w:rsidR="003D2E75" w:rsidRPr="003D2E75">
        <w:t>188</w:t>
      </w:r>
      <w:r w:rsidR="0032757A" w:rsidRPr="0032757A">
        <w:t xml:space="preserve"> </w:t>
      </w:r>
      <w:r w:rsidR="003D2E75" w:rsidRPr="003D2E75">
        <w:t>85</w:t>
      </w:r>
      <w:r w:rsidR="0032757A" w:rsidRPr="0032757A">
        <w:t xml:space="preserve"> </w:t>
      </w:r>
      <w:r w:rsidR="003D2E75" w:rsidRPr="003D2E75">
        <w:t>85</w:t>
      </w:r>
      <w:r w:rsidRPr="003D2E75">
        <w:t xml:space="preserve"> назначен ответственным за организацию обработки персональных данных.</w:t>
      </w:r>
      <w:r>
        <w:t xml:space="preserve"> </w:t>
      </w:r>
    </w:p>
    <w:p w:rsidR="00235867" w:rsidRDefault="00235867" w:rsidP="003D2E75">
      <w:pPr>
        <w:jc w:val="both"/>
      </w:pPr>
      <w:r>
        <w:t>2.3. База данных информации, содержащей персональные</w:t>
      </w:r>
      <w:bookmarkStart w:id="0" w:name="_GoBack"/>
      <w:bookmarkEnd w:id="0"/>
      <w:r>
        <w:t xml:space="preserve"> данные граждан Российской Федерации, находится по адресу: Ростовская область, Неклиновский район, Новобессергеневское сельское поселение, 3-й км Мариупольского шоссе</w:t>
      </w:r>
    </w:p>
    <w:p w:rsidR="00235867" w:rsidRDefault="00235867" w:rsidP="00235867">
      <w:pPr>
        <w:jc w:val="center"/>
      </w:pPr>
      <w:r>
        <w:t>3. Сведения об обработке персональных данных</w:t>
      </w:r>
    </w:p>
    <w:p w:rsidR="00286EAF" w:rsidRDefault="00235867" w:rsidP="00235867">
      <w:pPr>
        <w:jc w:val="both"/>
      </w:pPr>
      <w:r>
        <w:t xml:space="preserve">3.1. 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 </w:t>
      </w:r>
    </w:p>
    <w:p w:rsidR="00286EAF" w:rsidRDefault="00235867" w:rsidP="00235867">
      <w:pPr>
        <w:jc w:val="both"/>
      </w:pPr>
      <w:r>
        <w:t xml:space="preserve">3.2. Оператор получает персональные данные непосредственно у субъектов персональных данных. </w:t>
      </w:r>
    </w:p>
    <w:p w:rsidR="00235867" w:rsidRDefault="00235867" w:rsidP="00235867">
      <w:pPr>
        <w:jc w:val="both"/>
      </w:pPr>
      <w:r>
        <w:t xml:space="preserve">3.3. 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 </w:t>
      </w:r>
    </w:p>
    <w:p w:rsidR="00235867" w:rsidRDefault="00235867" w:rsidP="00235867">
      <w:pPr>
        <w:jc w:val="both"/>
      </w:pPr>
      <w:r>
        <w:t xml:space="preserve">3.4. 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 </w:t>
      </w:r>
    </w:p>
    <w:p w:rsidR="00235867" w:rsidRDefault="00235867" w:rsidP="00235867">
      <w:pPr>
        <w:jc w:val="both"/>
      </w:pPr>
      <w:r>
        <w:t>3.5. 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235867" w:rsidRDefault="00235867" w:rsidP="00235867">
      <w:pPr>
        <w:jc w:val="center"/>
      </w:pPr>
      <w:r>
        <w:t>4. Обработка персональных данных работников</w:t>
      </w:r>
    </w:p>
    <w:p w:rsidR="00235867" w:rsidRDefault="00235867" w:rsidP="00235867">
      <w:pPr>
        <w:jc w:val="both"/>
      </w:pPr>
      <w:r>
        <w:lastRenderedPageBreak/>
        <w:t xml:space="preserve">4.1. Оператор обрабатывает персональные данные работников Оператора в рамках правоотношений, урегулированных Трудовым Кодексом Российской Федерации, в том числе главой 14 ТК РФ, касающейся защиты персональных данных работников. </w:t>
      </w:r>
    </w:p>
    <w:p w:rsidR="00235867" w:rsidRDefault="00235867" w:rsidP="00235867">
      <w:pPr>
        <w:jc w:val="both"/>
      </w:pPr>
      <w:r>
        <w:t>4.2. 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286EAF" w:rsidRDefault="00235867" w:rsidP="00235867">
      <w:pPr>
        <w:jc w:val="both"/>
      </w:pPr>
      <w:r>
        <w:t xml:space="preserve">— вести кадровый учёт; </w:t>
      </w:r>
    </w:p>
    <w:p w:rsidR="00286EAF" w:rsidRDefault="00235867" w:rsidP="00235867">
      <w:pPr>
        <w:jc w:val="both"/>
      </w:pPr>
      <w:r>
        <w:t>— вести бухгалтерский учёт;</w:t>
      </w:r>
    </w:p>
    <w:p w:rsidR="00286EAF" w:rsidRDefault="00235867" w:rsidP="00235867">
      <w:pPr>
        <w:jc w:val="both"/>
      </w:pPr>
      <w:r>
        <w:t xml:space="preserve"> — 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286EAF" w:rsidRDefault="00235867" w:rsidP="00235867">
      <w:pPr>
        <w:jc w:val="both"/>
      </w:pPr>
      <w:r>
        <w:t xml:space="preserve"> — соблюдать нормы и требования по охране труда и обеспечения личной безопасности работников ООО "</w:t>
      </w:r>
      <w:r w:rsidR="00286EAF">
        <w:t>Голден Хорс</w:t>
      </w:r>
      <w:r>
        <w:t xml:space="preserve">", сохранности имущества; </w:t>
      </w:r>
    </w:p>
    <w:p w:rsidR="00286EAF" w:rsidRDefault="00235867" w:rsidP="00235867">
      <w:pPr>
        <w:jc w:val="both"/>
      </w:pPr>
      <w:r>
        <w:t xml:space="preserve">— контролировать количество и качество выполняемой работы; </w:t>
      </w:r>
    </w:p>
    <w:p w:rsidR="00286EAF" w:rsidRDefault="00235867" w:rsidP="00235867">
      <w:pPr>
        <w:jc w:val="both"/>
      </w:pPr>
      <w:r>
        <w:t xml:space="preserve">— предоставлять льготы и компенсации, предусмотренные законодательством РФ. </w:t>
      </w:r>
    </w:p>
    <w:p w:rsidR="00286EAF" w:rsidRDefault="00235867" w:rsidP="00235867">
      <w:pPr>
        <w:jc w:val="both"/>
      </w:pPr>
      <w:r>
        <w:t xml:space="preserve">4.3. 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 </w:t>
      </w:r>
    </w:p>
    <w:p w:rsidR="00286EAF" w:rsidRDefault="00235867" w:rsidP="00235867">
      <w:pPr>
        <w:jc w:val="both"/>
      </w:pPr>
      <w:r>
        <w:t xml:space="preserve">4.4. 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 </w:t>
      </w:r>
    </w:p>
    <w:p w:rsidR="00286EAF" w:rsidRDefault="00235867" w:rsidP="00235867">
      <w:pPr>
        <w:jc w:val="both"/>
      </w:pPr>
      <w:r>
        <w:t xml:space="preserve">4.5. 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 </w:t>
      </w:r>
    </w:p>
    <w:p w:rsidR="00286EAF" w:rsidRDefault="00235867" w:rsidP="00235867">
      <w:pPr>
        <w:jc w:val="both"/>
      </w:pPr>
      <w:r>
        <w:t xml:space="preserve">4.6. 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 </w:t>
      </w:r>
    </w:p>
    <w:p w:rsidR="00286EAF" w:rsidRDefault="00235867" w:rsidP="00235867">
      <w:pPr>
        <w:jc w:val="both"/>
      </w:pPr>
      <w:r>
        <w:t xml:space="preserve">4.7. 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 </w:t>
      </w:r>
    </w:p>
    <w:p w:rsidR="00286EAF" w:rsidRDefault="00235867" w:rsidP="00235867">
      <w:pPr>
        <w:jc w:val="both"/>
      </w:pPr>
      <w:r>
        <w:t xml:space="preserve">4.8. Оператор обрабатывает персональные данные работников с их письменного согласия, предоставляемого на срок действия трудового договора. </w:t>
      </w:r>
    </w:p>
    <w:p w:rsidR="00286EAF" w:rsidRDefault="00235867" w:rsidP="00235867">
      <w:pPr>
        <w:jc w:val="both"/>
      </w:pPr>
      <w:r>
        <w:t xml:space="preserve">4.9. 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 </w:t>
      </w:r>
    </w:p>
    <w:p w:rsidR="00286EAF" w:rsidRDefault="00235867" w:rsidP="00235867">
      <w:pPr>
        <w:jc w:val="both"/>
      </w:pPr>
      <w:r>
        <w:t>4.10. 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286EAF" w:rsidRDefault="00235867" w:rsidP="00286EAF">
      <w:pPr>
        <w:jc w:val="both"/>
      </w:pPr>
      <w:r>
        <w:lastRenderedPageBreak/>
        <w:t xml:space="preserve"> 4.11. Оператор не обрабатывает биометрические персональные данные работников. </w:t>
      </w:r>
    </w:p>
    <w:p w:rsidR="00235867" w:rsidRDefault="00235867" w:rsidP="00286EAF">
      <w:pPr>
        <w:jc w:val="both"/>
      </w:pPr>
      <w:r>
        <w:t>4.12. 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286EAF" w:rsidRDefault="00235867" w:rsidP="00286EAF">
      <w:pPr>
        <w:jc w:val="both"/>
      </w:pPr>
      <w:r>
        <w:t xml:space="preserve">4.13. Оператор обрабатывает следующие персональные данные работников: </w:t>
      </w:r>
    </w:p>
    <w:p w:rsidR="00286EAF" w:rsidRDefault="00235867" w:rsidP="00286EAF">
      <w:pPr>
        <w:jc w:val="both"/>
      </w:pPr>
      <w:r>
        <w:t xml:space="preserve">— Фамилия, имя, отчество; </w:t>
      </w:r>
    </w:p>
    <w:p w:rsidR="00286EAF" w:rsidRDefault="00235867" w:rsidP="00286EAF">
      <w:pPr>
        <w:jc w:val="both"/>
      </w:pPr>
      <w:r>
        <w:t xml:space="preserve">— Тип, серия и номер документа, удостоверяющего личность; </w:t>
      </w:r>
    </w:p>
    <w:p w:rsidR="00286EAF" w:rsidRDefault="00235867" w:rsidP="00286EAF">
      <w:pPr>
        <w:jc w:val="both"/>
      </w:pPr>
      <w:r>
        <w:t xml:space="preserve">— Дата выдачи документа, удостоверяющего личность, и информация о выдавшем его органе; </w:t>
      </w:r>
    </w:p>
    <w:p w:rsidR="00286EAF" w:rsidRDefault="00235867" w:rsidP="00286EAF">
      <w:pPr>
        <w:jc w:val="both"/>
      </w:pPr>
      <w:r>
        <w:t xml:space="preserve">— Адрес; </w:t>
      </w:r>
    </w:p>
    <w:p w:rsidR="00286EAF" w:rsidRDefault="00235867" w:rsidP="00286EAF">
      <w:pPr>
        <w:jc w:val="both"/>
      </w:pPr>
      <w:r>
        <w:t xml:space="preserve">— Доходы; </w:t>
      </w:r>
    </w:p>
    <w:p w:rsidR="00286EAF" w:rsidRDefault="00235867" w:rsidP="00286EAF">
      <w:pPr>
        <w:jc w:val="both"/>
      </w:pPr>
      <w:r>
        <w:t xml:space="preserve">— Должность. </w:t>
      </w:r>
    </w:p>
    <w:p w:rsidR="00286EAF" w:rsidRDefault="00235867" w:rsidP="00286EAF">
      <w:pPr>
        <w:jc w:val="both"/>
      </w:pPr>
      <w:r>
        <w:t xml:space="preserve">4.14. 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 </w:t>
      </w:r>
    </w:p>
    <w:p w:rsidR="00286EAF" w:rsidRDefault="00235867" w:rsidP="00286EAF">
      <w:pPr>
        <w:jc w:val="both"/>
      </w:pPr>
      <w:r>
        <w:t xml:space="preserve">4.15. Оператор не сообщает персональные данные работника в коммерческих целях без его письменного согласия. </w:t>
      </w:r>
    </w:p>
    <w:p w:rsidR="00286EAF" w:rsidRDefault="00235867" w:rsidP="00286EAF">
      <w:pPr>
        <w:jc w:val="both"/>
      </w:pPr>
      <w:r>
        <w:t xml:space="preserve">4.16. 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 </w:t>
      </w:r>
    </w:p>
    <w:p w:rsidR="00286EAF" w:rsidRDefault="00235867" w:rsidP="00286EAF">
      <w:pPr>
        <w:jc w:val="both"/>
      </w:pPr>
      <w:r>
        <w:t xml:space="preserve">4.17. 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 </w:t>
      </w:r>
    </w:p>
    <w:p w:rsidR="00286EAF" w:rsidRDefault="00235867" w:rsidP="00286EAF">
      <w:pPr>
        <w:jc w:val="both"/>
      </w:pPr>
      <w:r>
        <w:t xml:space="preserve">4.18. 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 — Государственные органы (ПФР, ФНС, ФСС и др.). </w:t>
      </w:r>
    </w:p>
    <w:p w:rsidR="00286EAF" w:rsidRDefault="00235867" w:rsidP="00286EAF">
      <w:pPr>
        <w:jc w:val="both"/>
      </w:pPr>
      <w:r>
        <w:t xml:space="preserve">4.19. 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 </w:t>
      </w:r>
    </w:p>
    <w:p w:rsidR="00286EAF" w:rsidRDefault="00235867" w:rsidP="00286EAF">
      <w:pPr>
        <w:jc w:val="both"/>
      </w:pPr>
      <w:r>
        <w:t xml:space="preserve">4.20. Работник может получить доступ к медицинской документации, отражающей состояние его здоровья, с помощью медицинского работника по его выбору. </w:t>
      </w:r>
    </w:p>
    <w:p w:rsidR="00286EAF" w:rsidRDefault="00235867" w:rsidP="00286EAF">
      <w:pPr>
        <w:jc w:val="both"/>
      </w:pPr>
      <w:r>
        <w:t xml:space="preserve">4.21. Работник может определить представителя для защиты его персональных данных. </w:t>
      </w:r>
    </w:p>
    <w:p w:rsidR="00286EAF" w:rsidRDefault="00235867" w:rsidP="00286EAF">
      <w:pPr>
        <w:jc w:val="both"/>
      </w:pPr>
      <w:r>
        <w:t xml:space="preserve">4.22. 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 </w:t>
      </w:r>
    </w:p>
    <w:p w:rsidR="00235867" w:rsidRDefault="00235867" w:rsidP="00286EAF">
      <w:pPr>
        <w:jc w:val="both"/>
      </w:pPr>
      <w:r>
        <w:lastRenderedPageBreak/>
        <w:t>4.23. 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235867" w:rsidRDefault="00235867" w:rsidP="00286EAF">
      <w:pPr>
        <w:jc w:val="both"/>
      </w:pPr>
      <w:r>
        <w:t>4.24. 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235867" w:rsidRDefault="00235867" w:rsidP="00286EAF">
      <w:pPr>
        <w:jc w:val="center"/>
      </w:pPr>
      <w:r>
        <w:t>5. Обработка персональных данных клиентов</w:t>
      </w:r>
    </w:p>
    <w:p w:rsidR="00286EAF" w:rsidRDefault="00235867" w:rsidP="00286EAF">
      <w:pPr>
        <w:jc w:val="both"/>
      </w:pPr>
      <w:r>
        <w:t>5.1. 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14-ФЗ.</w:t>
      </w:r>
    </w:p>
    <w:p w:rsidR="00286EAF" w:rsidRDefault="00235867" w:rsidP="00286EAF">
      <w:pPr>
        <w:jc w:val="both"/>
      </w:pPr>
      <w:r>
        <w:t xml:space="preserve"> 5.2. Оператор обрабатывает персональные данные клиентов в целях соблюдения норм законодательства РФ, а также с целью: — заключать и выполнять обязательства по договорам с клиентами. </w:t>
      </w:r>
    </w:p>
    <w:p w:rsidR="00286EAF" w:rsidRDefault="00235867" w:rsidP="00286EAF">
      <w:pPr>
        <w:jc w:val="both"/>
      </w:pPr>
      <w:r>
        <w:t xml:space="preserve">5.3. 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 </w:t>
      </w:r>
    </w:p>
    <w:p w:rsidR="00286EAF" w:rsidRDefault="00235867" w:rsidP="00286EAF">
      <w:pPr>
        <w:jc w:val="both"/>
      </w:pPr>
      <w:r>
        <w:t xml:space="preserve">5.4. Оператор обрабатывает персональные данные клиентов в течение сроков действия заключенных с ними договоров. Оператор может обрабатывать персональные данные клиентов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 </w:t>
      </w:r>
    </w:p>
    <w:p w:rsidR="00286EAF" w:rsidRDefault="00235867" w:rsidP="00286EAF">
      <w:pPr>
        <w:jc w:val="both"/>
      </w:pPr>
      <w:r>
        <w:t>5.5. Оператор обрабатывает следующие персональные данные клиентов:</w:t>
      </w:r>
    </w:p>
    <w:p w:rsidR="00286EAF" w:rsidRDefault="00235867" w:rsidP="00286EAF">
      <w:pPr>
        <w:jc w:val="both"/>
      </w:pPr>
      <w:r>
        <w:t xml:space="preserve"> — Фамилия, имя, отчество; </w:t>
      </w:r>
    </w:p>
    <w:p w:rsidR="00286EAF" w:rsidRDefault="006F7A9D" w:rsidP="00286EAF">
      <w:pPr>
        <w:jc w:val="both"/>
      </w:pPr>
      <w:r>
        <w:t>— Тип, серия, дата выдачи, срок действия,</w:t>
      </w:r>
      <w:r w:rsidR="00235867">
        <w:t xml:space="preserve"> номер документа, удостоверяющего личность; </w:t>
      </w:r>
    </w:p>
    <w:p w:rsidR="00444119" w:rsidRDefault="00235867" w:rsidP="00286EAF">
      <w:pPr>
        <w:jc w:val="both"/>
      </w:pPr>
      <w:r>
        <w:t xml:space="preserve">— Дата выдачи документа, удостоверяющего личность, и информация о выдавшем его органе; </w:t>
      </w:r>
    </w:p>
    <w:p w:rsidR="00286EAF" w:rsidRDefault="00235867" w:rsidP="00286EAF">
      <w:pPr>
        <w:jc w:val="both"/>
      </w:pPr>
      <w:r>
        <w:t xml:space="preserve">— Год рождения; </w:t>
      </w:r>
    </w:p>
    <w:p w:rsidR="00286EAF" w:rsidRDefault="00235867" w:rsidP="00286EAF">
      <w:pPr>
        <w:jc w:val="both"/>
      </w:pPr>
      <w:r>
        <w:t xml:space="preserve">— Месяц рождения; </w:t>
      </w:r>
    </w:p>
    <w:p w:rsidR="00286EAF" w:rsidRDefault="00235867" w:rsidP="00286EAF">
      <w:pPr>
        <w:jc w:val="both"/>
      </w:pPr>
      <w:r>
        <w:t xml:space="preserve">— Дата рождения; </w:t>
      </w:r>
    </w:p>
    <w:p w:rsidR="00286EAF" w:rsidRDefault="00235867" w:rsidP="00286EAF">
      <w:pPr>
        <w:jc w:val="both"/>
      </w:pPr>
      <w:r>
        <w:t xml:space="preserve">— Место рождения; </w:t>
      </w:r>
    </w:p>
    <w:p w:rsidR="00286EAF" w:rsidRDefault="00235867" w:rsidP="00286EAF">
      <w:pPr>
        <w:jc w:val="both"/>
      </w:pPr>
      <w:r>
        <w:t>— Адрес;</w:t>
      </w:r>
    </w:p>
    <w:p w:rsidR="00444119" w:rsidRDefault="00444119" w:rsidP="00286EAF">
      <w:pPr>
        <w:jc w:val="both"/>
      </w:pPr>
      <w:r w:rsidRPr="00444119">
        <w:t xml:space="preserve">— </w:t>
      </w:r>
      <w:r>
        <w:t>Профессия</w:t>
      </w:r>
      <w:r w:rsidRPr="00444119">
        <w:t>;</w:t>
      </w:r>
    </w:p>
    <w:p w:rsidR="00286EAF" w:rsidRDefault="00235867" w:rsidP="00286EAF">
      <w:pPr>
        <w:jc w:val="both"/>
      </w:pPr>
      <w:r>
        <w:t xml:space="preserve"> — Номер контактного телефона.</w:t>
      </w:r>
    </w:p>
    <w:p w:rsidR="00235867" w:rsidRDefault="00235867" w:rsidP="00286EAF">
      <w:pPr>
        <w:jc w:val="both"/>
      </w:pPr>
      <w:r>
        <w:t xml:space="preserve"> 5.6. Для достижения целей обработки персональных данных и с согласия клиентов Оператор предоставляет персональные данные или поручает их обработку следующим лицам: — УФМС России по </w:t>
      </w:r>
      <w:r w:rsidR="00286EAF">
        <w:t xml:space="preserve">Ростовской </w:t>
      </w:r>
      <w:r>
        <w:t>области.</w:t>
      </w:r>
    </w:p>
    <w:p w:rsidR="00235867" w:rsidRDefault="00235867" w:rsidP="00286EAF">
      <w:pPr>
        <w:jc w:val="center"/>
      </w:pPr>
      <w:r>
        <w:t>6. Сведения об обеспечении безопасности персональных данных</w:t>
      </w:r>
    </w:p>
    <w:p w:rsidR="00286EAF" w:rsidRDefault="00235867" w:rsidP="00286EAF">
      <w:pPr>
        <w:jc w:val="both"/>
      </w:pPr>
      <w:r>
        <w:t>6.1. 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286EAF" w:rsidRDefault="00235867" w:rsidP="00286EAF">
      <w:pPr>
        <w:jc w:val="both"/>
      </w:pPr>
      <w:r>
        <w:lastRenderedPageBreak/>
        <w:t xml:space="preserve"> 6.2. 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</w:t>
      </w:r>
      <w:r w:rsidR="00286EAF">
        <w:t xml:space="preserve"> </w:t>
      </w:r>
      <w:r>
        <w:t xml:space="preserve">персональных данных и их защиты от неправомерных действий: </w:t>
      </w:r>
    </w:p>
    <w:p w:rsidR="00286EAF" w:rsidRDefault="00235867" w:rsidP="00286EAF">
      <w:pPr>
        <w:jc w:val="both"/>
      </w:pPr>
      <w:r>
        <w:t xml:space="preserve">— 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 </w:t>
      </w:r>
    </w:p>
    <w:p w:rsidR="00286EAF" w:rsidRDefault="00235867" w:rsidP="00286EAF">
      <w:pPr>
        <w:jc w:val="both"/>
      </w:pPr>
      <w:r>
        <w:t>— 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286EAF" w:rsidRDefault="00235867" w:rsidP="00286EAF">
      <w:pPr>
        <w:jc w:val="both"/>
      </w:pPr>
      <w:r>
        <w:t xml:space="preserve"> — производит ознакомление работников с положениями законодательства о персональных данных, а также с Политикой и Положением; </w:t>
      </w:r>
    </w:p>
    <w:p w:rsidR="00286EAF" w:rsidRDefault="00235867" w:rsidP="00286EAF">
      <w:pPr>
        <w:jc w:val="both"/>
      </w:pPr>
      <w:r>
        <w:t>— 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286EAF" w:rsidRDefault="00235867" w:rsidP="00286EAF">
      <w:pPr>
        <w:jc w:val="both"/>
      </w:pPr>
      <w:r>
        <w:t xml:space="preserve"> — 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286EAF" w:rsidRDefault="00235867" w:rsidP="00286EAF">
      <w:pPr>
        <w:jc w:val="both"/>
      </w:pPr>
      <w:r>
        <w:t xml:space="preserve"> — 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286EAF" w:rsidRDefault="00235867" w:rsidP="00286EAF">
      <w:pPr>
        <w:jc w:val="both"/>
      </w:pPr>
      <w:r>
        <w:t xml:space="preserve"> — производит определение угроз безопасности персональных данных при их обработке в информационной системе Оператора; </w:t>
      </w:r>
    </w:p>
    <w:p w:rsidR="00286EAF" w:rsidRDefault="00235867" w:rsidP="00286EAF">
      <w:pPr>
        <w:jc w:val="both"/>
      </w:pPr>
      <w:r>
        <w:t xml:space="preserve">— 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 </w:t>
      </w:r>
    </w:p>
    <w:p w:rsidR="00286EAF" w:rsidRDefault="00235867" w:rsidP="00286EAF">
      <w:pPr>
        <w:jc w:val="both"/>
      </w:pPr>
      <w:r>
        <w:t xml:space="preserve">— 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 </w:t>
      </w:r>
    </w:p>
    <w:p w:rsidR="00286EAF" w:rsidRDefault="00235867" w:rsidP="00286EAF">
      <w:pPr>
        <w:jc w:val="both"/>
      </w:pPr>
      <w:r>
        <w:t xml:space="preserve">— 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 </w:t>
      </w:r>
    </w:p>
    <w:p w:rsidR="00235867" w:rsidRDefault="00235867" w:rsidP="00286EAF">
      <w:pPr>
        <w:jc w:val="both"/>
      </w:pPr>
      <w:r>
        <w:t>— 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235867" w:rsidRDefault="00235867" w:rsidP="00286EAF">
      <w:pPr>
        <w:jc w:val="center"/>
      </w:pPr>
      <w:r>
        <w:t>7. Права субъектов персональных данных</w:t>
      </w:r>
    </w:p>
    <w:p w:rsidR="00286EAF" w:rsidRDefault="00235867" w:rsidP="00286EAF">
      <w:pPr>
        <w:jc w:val="both"/>
      </w:pPr>
      <w:r>
        <w:t xml:space="preserve">7.1. Субъект персональных данных имеет право: </w:t>
      </w:r>
    </w:p>
    <w:p w:rsidR="00286EAF" w:rsidRDefault="00235867" w:rsidP="00286EAF">
      <w:pPr>
        <w:jc w:val="both"/>
      </w:pPr>
      <w:r>
        <w:t xml:space="preserve">— на получение персональных данных, относящихся к данному субъекту, и информации, касающейся их обработки; </w:t>
      </w:r>
    </w:p>
    <w:p w:rsidR="00286EAF" w:rsidRDefault="00235867" w:rsidP="00286EAF">
      <w:pPr>
        <w:jc w:val="both"/>
      </w:pPr>
      <w: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235867" w:rsidRDefault="00235867" w:rsidP="00286EAF">
      <w:pPr>
        <w:jc w:val="both"/>
      </w:pPr>
      <w:r>
        <w:t xml:space="preserve"> — на отзыв данного им согласия на обработку персональных данных;</w:t>
      </w:r>
    </w:p>
    <w:p w:rsidR="00286EAF" w:rsidRDefault="00235867" w:rsidP="00286EAF">
      <w:pPr>
        <w:jc w:val="both"/>
      </w:pPr>
      <w:r>
        <w:t>— 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B54FAD" w:rsidRDefault="00235867" w:rsidP="00286EAF">
      <w:pPr>
        <w:jc w:val="both"/>
      </w:pPr>
      <w:r>
        <w:lastRenderedPageBreak/>
        <w:t xml:space="preserve"> — на обжалование действий или бездействия Оператора в уполномоченный орган по защите прав субъектов персональных данных или в судебном порядке. 7.2. 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</w:t>
      </w:r>
    </w:p>
    <w:sectPr w:rsidR="00B5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867"/>
    <w:rsid w:val="00235867"/>
    <w:rsid w:val="00252573"/>
    <w:rsid w:val="00286EAF"/>
    <w:rsid w:val="0032757A"/>
    <w:rsid w:val="003D2E75"/>
    <w:rsid w:val="00444119"/>
    <w:rsid w:val="006957F2"/>
    <w:rsid w:val="006F7A9D"/>
    <w:rsid w:val="00B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CA7A"/>
  <w15:docId w15:val="{58806AF2-02E3-4784-842C-FFADE4FF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селезнев</dc:creator>
  <cp:keywords/>
  <dc:description/>
  <cp:lastModifiedBy>михаил селезнев</cp:lastModifiedBy>
  <cp:revision>6</cp:revision>
  <dcterms:created xsi:type="dcterms:W3CDTF">2019-03-14T08:06:00Z</dcterms:created>
  <dcterms:modified xsi:type="dcterms:W3CDTF">2019-03-23T06:21:00Z</dcterms:modified>
</cp:coreProperties>
</file>